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161D5A" w14:textId="77777777" w:rsidR="00BA31A2" w:rsidRDefault="00BA31A2" w:rsidP="00D0607A">
      <w:pPr>
        <w:jc w:val="center"/>
        <w:rPr>
          <w:rFonts w:ascii="EB Garamond" w:hAnsi="EB Garamond" w:cs="Times New Roman (Body CS)"/>
        </w:rPr>
      </w:pPr>
    </w:p>
    <w:p w14:paraId="214FCE8D" w14:textId="77777777" w:rsidR="00BA31A2" w:rsidRDefault="00BA31A2" w:rsidP="00D0607A">
      <w:pPr>
        <w:jc w:val="center"/>
        <w:rPr>
          <w:rFonts w:ascii="EB Garamond" w:hAnsi="EB Garamond" w:cs="Times New Roman (Body CS)"/>
        </w:rPr>
      </w:pPr>
    </w:p>
    <w:p w14:paraId="0E6217C9" w14:textId="180AB2BD" w:rsidR="00D0607A" w:rsidRDefault="003B4CBA" w:rsidP="00BA31A2">
      <w:pPr>
        <w:spacing w:after="0" w:line="240" w:lineRule="auto"/>
        <w:jc w:val="center"/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</w:pPr>
      <w:r>
        <w:rPr>
          <w:rFonts w:ascii="EB Garamond" w:eastAsia="Times New Roman" w:hAnsi="EB Garamond" w:cs="Times New Roman"/>
          <w:noProof/>
          <w:color w:val="000000"/>
          <w:kern w:val="0"/>
          <w:sz w:val="20"/>
          <w:szCs w:val="20"/>
        </w:rPr>
        <w:drawing>
          <wp:inline distT="0" distB="0" distL="0" distR="0" wp14:anchorId="6D77B5FA" wp14:editId="09CACF0F">
            <wp:extent cx="5943600" cy="4160520"/>
            <wp:effectExtent l="0" t="0" r="0" b="5080"/>
            <wp:docPr id="182323093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230937" name="Graphic 1823230937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F68D" w14:textId="0C7AAF26" w:rsidR="00D0607A" w:rsidRPr="00D0607A" w:rsidRDefault="00D0607A" w:rsidP="00D0607A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Figure 1: Map of sampling sites in the Gulf of California. Bottom map </w:t>
      </w:r>
      <w:r w:rsidR="00683DB5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is </w:t>
      </w:r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all sites. Top three maps are </w:t>
      </w:r>
      <w:r w:rsidR="00683DB5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subsets</w:t>
      </w:r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 of three latitude groupings: northern sites (red), middle sites (black), and southern sites (blue).</w:t>
      </w:r>
    </w:p>
    <w:p w14:paraId="7AB46D10" w14:textId="77777777" w:rsidR="00D0607A" w:rsidRPr="00D0607A" w:rsidRDefault="00D0607A" w:rsidP="00D0607A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4DAECBD" w14:textId="77777777" w:rsidR="009D378F" w:rsidRDefault="009D378F" w:rsidP="00D0607A">
      <w:pPr>
        <w:spacing w:after="0" w:line="240" w:lineRule="auto"/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</w:pPr>
    </w:p>
    <w:p w14:paraId="6D73BD5D" w14:textId="77777777" w:rsidR="009D378F" w:rsidRDefault="009D378F" w:rsidP="00D0607A">
      <w:pPr>
        <w:spacing w:after="0" w:line="240" w:lineRule="auto"/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</w:pPr>
    </w:p>
    <w:p w14:paraId="559C5929" w14:textId="77777777" w:rsidR="009D378F" w:rsidRDefault="009D378F" w:rsidP="00D0607A">
      <w:pPr>
        <w:spacing w:after="0" w:line="240" w:lineRule="auto"/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</w:pPr>
    </w:p>
    <w:p w14:paraId="51146FA1" w14:textId="77777777" w:rsidR="009D378F" w:rsidRDefault="009D378F" w:rsidP="00D0607A">
      <w:pPr>
        <w:spacing w:after="0" w:line="240" w:lineRule="auto"/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</w:pPr>
    </w:p>
    <w:p w14:paraId="06266FBB" w14:textId="77777777" w:rsidR="009D378F" w:rsidRDefault="009D378F" w:rsidP="00D0607A">
      <w:pPr>
        <w:spacing w:after="0" w:line="240" w:lineRule="auto"/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</w:pPr>
    </w:p>
    <w:p w14:paraId="0C49A99E" w14:textId="77777777" w:rsidR="009D378F" w:rsidRDefault="009D378F" w:rsidP="00D0607A">
      <w:pPr>
        <w:spacing w:after="0" w:line="240" w:lineRule="auto"/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</w:pPr>
    </w:p>
    <w:p w14:paraId="7DA18423" w14:textId="77777777" w:rsidR="009D378F" w:rsidRDefault="009D378F" w:rsidP="00D0607A">
      <w:pPr>
        <w:spacing w:after="0" w:line="240" w:lineRule="auto"/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</w:pPr>
    </w:p>
    <w:p w14:paraId="02FEAD75" w14:textId="77777777" w:rsidR="009D378F" w:rsidRDefault="009D378F" w:rsidP="00D0607A">
      <w:pPr>
        <w:spacing w:after="0" w:line="240" w:lineRule="auto"/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</w:pPr>
    </w:p>
    <w:p w14:paraId="666D7E09" w14:textId="77777777" w:rsidR="009D378F" w:rsidRDefault="009D378F" w:rsidP="00D0607A">
      <w:pPr>
        <w:spacing w:after="0" w:line="240" w:lineRule="auto"/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</w:pPr>
    </w:p>
    <w:p w14:paraId="15E4A906" w14:textId="180B5772" w:rsidR="00BA31A2" w:rsidRDefault="00692CE8" w:rsidP="00D0607A">
      <w:pPr>
        <w:spacing w:after="0" w:line="240" w:lineRule="auto"/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</w:pPr>
      <w:r>
        <w:rPr>
          <w:rFonts w:ascii="EB Garamond" w:eastAsia="Times New Roman" w:hAnsi="EB Garamond" w:cs="Times New Roman"/>
          <w:noProof/>
          <w:color w:val="000000"/>
          <w:kern w:val="0"/>
          <w:sz w:val="20"/>
          <w:szCs w:val="20"/>
        </w:rPr>
        <w:lastRenderedPageBreak/>
        <w:drawing>
          <wp:inline distT="0" distB="0" distL="0" distR="0" wp14:anchorId="61AE0A7C" wp14:editId="75C73033">
            <wp:extent cx="6660444" cy="3746500"/>
            <wp:effectExtent l="0" t="0" r="0" b="0"/>
            <wp:docPr id="111182059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820594" name="Picture 1111820594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67385" cy="375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16908" w14:textId="3BC5031C" w:rsidR="00BA31A2" w:rsidRDefault="00BA31A2" w:rsidP="00D0607A">
      <w:pPr>
        <w:spacing w:after="0" w:line="240" w:lineRule="auto"/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</w:pPr>
    </w:p>
    <w:p w14:paraId="7F45663A" w14:textId="578B9459" w:rsidR="00D0607A" w:rsidRPr="00CD6CC6" w:rsidRDefault="00D0607A" w:rsidP="00D0607A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D6CC6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Figure 2. Venn diagrams showing species overlap (top) and family overlap (bottom) between PEDS and RVS</w:t>
      </w:r>
      <w:r w:rsidR="00692CE8" w:rsidRPr="00CD6CC6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 for a) original PEDS species and b) updated PEDS species.</w:t>
      </w:r>
    </w:p>
    <w:p w14:paraId="246FBE3A" w14:textId="522594B9" w:rsidR="00D0607A" w:rsidRDefault="00D0607A" w:rsidP="00D0607A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0D6723B" w14:textId="77777777" w:rsidR="009D378F" w:rsidRDefault="009D378F" w:rsidP="00D0607A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ED399EC" w14:textId="77777777" w:rsidR="009D378F" w:rsidRDefault="009D378F" w:rsidP="00D0607A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6CDAA58" w14:textId="23786E99" w:rsidR="009D378F" w:rsidRPr="00D0607A" w:rsidRDefault="009D378F" w:rsidP="00D0607A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lastRenderedPageBreak/>
        <w:drawing>
          <wp:inline distT="0" distB="0" distL="0" distR="0" wp14:anchorId="5E37A9CA" wp14:editId="794E011C">
            <wp:extent cx="6321778" cy="3556000"/>
            <wp:effectExtent l="0" t="0" r="3175" b="0"/>
            <wp:docPr id="102910624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06240" name="Picture 102910624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25353" cy="355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A4807" w14:textId="2342EEBA" w:rsidR="009D378F" w:rsidRDefault="009D378F" w:rsidP="00D0607A">
      <w:pPr>
        <w:spacing w:after="0" w:line="240" w:lineRule="auto"/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</w:pPr>
      <w:r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Figure 3. </w:t>
      </w:r>
      <w:r w:rsidR="001F090E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Diagram of stages of adding fish sequences to our reference database (left blue boxes) and resultant total PEDS species (right white boxes).</w:t>
      </w:r>
    </w:p>
    <w:p w14:paraId="2C39A801" w14:textId="77777777" w:rsidR="001F090E" w:rsidRDefault="001F090E" w:rsidP="00D0607A">
      <w:pPr>
        <w:spacing w:after="0" w:line="240" w:lineRule="auto"/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</w:pPr>
    </w:p>
    <w:p w14:paraId="7C714336" w14:textId="77777777" w:rsidR="001F090E" w:rsidRDefault="001F090E" w:rsidP="00D0607A">
      <w:pPr>
        <w:spacing w:after="0" w:line="240" w:lineRule="auto"/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</w:pPr>
    </w:p>
    <w:p w14:paraId="6076C48F" w14:textId="77777777" w:rsidR="001F090E" w:rsidRDefault="001F090E" w:rsidP="00D0607A">
      <w:pPr>
        <w:spacing w:after="0" w:line="240" w:lineRule="auto"/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</w:pPr>
    </w:p>
    <w:p w14:paraId="3758CC52" w14:textId="28C8625B" w:rsidR="001F090E" w:rsidRDefault="001F090E" w:rsidP="00D0607A">
      <w:pPr>
        <w:spacing w:after="0" w:line="240" w:lineRule="auto"/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</w:pPr>
    </w:p>
    <w:p w14:paraId="30727701" w14:textId="442816AC" w:rsidR="003B4CBA" w:rsidRDefault="001F090E" w:rsidP="00D0607A">
      <w:pPr>
        <w:spacing w:after="0" w:line="240" w:lineRule="auto"/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</w:pPr>
      <w:r>
        <w:rPr>
          <w:rFonts w:ascii="EB Garamond" w:eastAsia="Times New Roman" w:hAnsi="EB Garamond" w:cs="Times New Roman"/>
          <w:noProof/>
          <w:color w:val="000000"/>
          <w:kern w:val="0"/>
          <w:sz w:val="20"/>
          <w:szCs w:val="20"/>
        </w:rPr>
        <w:lastRenderedPageBreak/>
        <w:drawing>
          <wp:inline distT="0" distB="0" distL="0" distR="0" wp14:anchorId="50FAB03B" wp14:editId="44C126B0">
            <wp:extent cx="6113471" cy="4084320"/>
            <wp:effectExtent l="0" t="0" r="0" b="5080"/>
            <wp:docPr id="6354257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25711" name="Picture 635425711"/>
                    <pic:cNvPicPr/>
                  </pic:nvPicPr>
                  <pic:blipFill rotWithShape="1">
                    <a:blip r:embed="rId8"/>
                    <a:srcRect l="6481" t="8889" r="6481" b="13580"/>
                    <a:stretch/>
                  </pic:blipFill>
                  <pic:spPr bwMode="auto">
                    <a:xfrm>
                      <a:off x="0" y="0"/>
                      <a:ext cx="6146228" cy="4106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48C35" w14:textId="0931CEA3" w:rsidR="00D0607A" w:rsidRPr="00D0607A" w:rsidRDefault="009D378F" w:rsidP="00D0607A">
      <w:pPr>
        <w:spacing w:after="0" w:line="240" w:lineRule="auto"/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</w:pPr>
      <w:r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F</w:t>
      </w:r>
      <w:r w:rsidR="00D0607A"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igure </w:t>
      </w:r>
      <w:r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4</w:t>
      </w:r>
      <w:r w:rsidR="00D0607A"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. Alpha diversity plots for PEDS using Simpson’s diversity index for </w:t>
      </w:r>
      <w:r w:rsidR="00AE43A2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six</w:t>
      </w:r>
      <w:r w:rsidR="00D0607A"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 metadata variables: latitude group (a), </w:t>
      </w:r>
      <w:r w:rsidR="0031627F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most common </w:t>
      </w:r>
      <w:r w:rsidR="00975766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habitat (b), </w:t>
      </w:r>
      <w:r w:rsidR="00D0607A"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maximum dive depth (</w:t>
      </w:r>
      <w:r w:rsidR="00975766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c</w:t>
      </w:r>
      <w:r w:rsidR="00D0607A"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), diver (d)</w:t>
      </w:r>
      <w:r w:rsidR="00975766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, bottom time (e), and transport time (f).</w:t>
      </w:r>
    </w:p>
    <w:p w14:paraId="22F3A6A5" w14:textId="77777777" w:rsidR="00D0607A" w:rsidRPr="00D0607A" w:rsidRDefault="00D0607A" w:rsidP="00D0607A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5BD01AC" w14:textId="2A7217E0" w:rsidR="00BA31A2" w:rsidRDefault="00CD6CC6" w:rsidP="00D0607A">
      <w:pPr>
        <w:spacing w:after="0" w:line="240" w:lineRule="auto"/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</w:pPr>
      <w:r>
        <w:rPr>
          <w:rFonts w:ascii="EB Garamond" w:eastAsia="Times New Roman" w:hAnsi="EB Garamond" w:cs="Times New Roman"/>
          <w:noProof/>
          <w:color w:val="000000"/>
          <w:kern w:val="0"/>
          <w:sz w:val="20"/>
          <w:szCs w:val="20"/>
        </w:rPr>
        <w:lastRenderedPageBreak/>
        <w:drawing>
          <wp:inline distT="0" distB="0" distL="0" distR="0" wp14:anchorId="760AA58B" wp14:editId="38EAF8B9">
            <wp:extent cx="6127547" cy="4702629"/>
            <wp:effectExtent l="0" t="0" r="0" b="0"/>
            <wp:docPr id="86568689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86896" name="Picture 865686896"/>
                    <pic:cNvPicPr/>
                  </pic:nvPicPr>
                  <pic:blipFill rotWithShape="1">
                    <a:blip r:embed="rId9"/>
                    <a:srcRect l="5423" r="6947" b="10330"/>
                    <a:stretch/>
                  </pic:blipFill>
                  <pic:spPr bwMode="auto">
                    <a:xfrm>
                      <a:off x="0" y="0"/>
                      <a:ext cx="6146669" cy="4717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2BFB8" w14:textId="499803E0" w:rsidR="00D0607A" w:rsidRPr="00D0607A" w:rsidRDefault="00D0607A" w:rsidP="00D0607A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Figure </w:t>
      </w:r>
      <w:r w:rsidR="001F090E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5</w:t>
      </w:r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. Alpha diversity plots for RVS using Simpson’s diversity index for </w:t>
      </w:r>
      <w:r w:rsidR="00CD6CC6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five</w:t>
      </w:r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 metadata variables: latitude group (a), </w:t>
      </w:r>
      <w:r w:rsidR="0031627F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most common habitat (b), </w:t>
      </w:r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maximum dive depth (</w:t>
      </w:r>
      <w:r w:rsidR="0031627F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c),</w:t>
      </w:r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 diver (d)</w:t>
      </w:r>
      <w:r w:rsidR="0031627F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, and bottom time </w:t>
      </w:r>
      <w:r w:rsidR="008E7932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(e).</w:t>
      </w:r>
    </w:p>
    <w:p w14:paraId="58FA0B48" w14:textId="305891FA" w:rsidR="00BA31A2" w:rsidRPr="00AE1CDD" w:rsidRDefault="00AE1CDD" w:rsidP="00D0607A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lastRenderedPageBreak/>
        <w:drawing>
          <wp:inline distT="0" distB="0" distL="0" distR="0" wp14:anchorId="77642835" wp14:editId="7D638B1A">
            <wp:extent cx="6107190" cy="4214949"/>
            <wp:effectExtent l="0" t="0" r="1905" b="1905"/>
            <wp:docPr id="89359457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594577" name="Picture 893594577"/>
                    <pic:cNvPicPr/>
                  </pic:nvPicPr>
                  <pic:blipFill rotWithShape="1">
                    <a:blip r:embed="rId10"/>
                    <a:srcRect l="5861" t="8402" r="8570" b="12857"/>
                    <a:stretch/>
                  </pic:blipFill>
                  <pic:spPr bwMode="auto">
                    <a:xfrm>
                      <a:off x="0" y="0"/>
                      <a:ext cx="6127296" cy="4228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62364" w14:textId="4F46E6E8" w:rsidR="00D0607A" w:rsidRDefault="00D0607A" w:rsidP="00D0607A">
      <w:pPr>
        <w:spacing w:after="0" w:line="240" w:lineRule="auto"/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</w:pPr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Figure </w:t>
      </w:r>
      <w:r w:rsidR="001F090E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6</w:t>
      </w:r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. NMDS beta diversity plots for PEDS following Hellinger transformation of data for latitude group (a)</w:t>
      </w:r>
      <w:r w:rsidR="009D4078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,</w:t>
      </w:r>
      <w:r w:rsidR="00AE1CDD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 most common habitat (b), maximum depth (c), diver (d), bottom time (e), and transport time (f).</w:t>
      </w:r>
    </w:p>
    <w:p w14:paraId="502978C7" w14:textId="44C43E29" w:rsidR="003D05B0" w:rsidRDefault="00AE1CDD" w:rsidP="00D0607A">
      <w:pPr>
        <w:spacing w:after="0" w:line="240" w:lineRule="auto"/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</w:pPr>
      <w:r>
        <w:rPr>
          <w:rFonts w:ascii="EB Garamond" w:eastAsia="Times New Roman" w:hAnsi="EB Garamond" w:cs="Times New Roman"/>
          <w:noProof/>
          <w:color w:val="000000"/>
          <w:kern w:val="0"/>
          <w:sz w:val="20"/>
          <w:szCs w:val="20"/>
        </w:rPr>
        <w:lastRenderedPageBreak/>
        <w:drawing>
          <wp:inline distT="0" distB="0" distL="0" distR="0" wp14:anchorId="37917DC4" wp14:editId="196F6E8C">
            <wp:extent cx="6120581" cy="4185441"/>
            <wp:effectExtent l="0" t="0" r="1270" b="5715"/>
            <wp:docPr id="196228646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286462" name="Picture 1962286462"/>
                    <pic:cNvPicPr/>
                  </pic:nvPicPr>
                  <pic:blipFill rotWithShape="1">
                    <a:blip r:embed="rId11"/>
                    <a:srcRect l="6889" t="10549" r="8256" b="12083"/>
                    <a:stretch/>
                  </pic:blipFill>
                  <pic:spPr bwMode="auto">
                    <a:xfrm>
                      <a:off x="0" y="0"/>
                      <a:ext cx="6184736" cy="4229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2A1731" w14:textId="3D18A660" w:rsidR="003D05B0" w:rsidRDefault="003D05B0" w:rsidP="003D05B0">
      <w:pPr>
        <w:spacing w:after="0" w:line="240" w:lineRule="auto"/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</w:pPr>
      <w:r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Figure 7. </w:t>
      </w:r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NMDS beta diversity plots for </w:t>
      </w:r>
      <w:r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R</w:t>
      </w:r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VS using Gower dissimilarity index for </w:t>
      </w:r>
      <w:r w:rsidR="00585671"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latitude group (a)</w:t>
      </w:r>
      <w:r w:rsidR="00585671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, most common habitat (b), maximum depth (c), diver (d), </w:t>
      </w:r>
      <w:r w:rsidR="00585671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and </w:t>
      </w:r>
      <w:r w:rsidR="00585671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bottom time (e)</w:t>
      </w:r>
      <w:r w:rsidR="00585671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.</w:t>
      </w:r>
    </w:p>
    <w:p w14:paraId="5EAD3EFA" w14:textId="10C88E84" w:rsidR="003D05B0" w:rsidRPr="00D0607A" w:rsidRDefault="003D05B0" w:rsidP="00D0607A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D1891F6" w14:textId="3D145352" w:rsidR="00D0607A" w:rsidRPr="00D0607A" w:rsidRDefault="006A74F1" w:rsidP="00BA31A2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lastRenderedPageBreak/>
        <w:drawing>
          <wp:inline distT="0" distB="0" distL="0" distR="0" wp14:anchorId="4FCD39B2" wp14:editId="564DD008">
            <wp:extent cx="4690879" cy="5360565"/>
            <wp:effectExtent l="0" t="0" r="0" b="0"/>
            <wp:docPr id="104687657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876573" name="Picture 1046876573"/>
                    <pic:cNvPicPr/>
                  </pic:nvPicPr>
                  <pic:blipFill rotWithShape="1">
                    <a:blip r:embed="rId12"/>
                    <a:srcRect l="11152" r="23218"/>
                    <a:stretch/>
                  </pic:blipFill>
                  <pic:spPr bwMode="auto">
                    <a:xfrm>
                      <a:off x="0" y="0"/>
                      <a:ext cx="4694254" cy="5364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F90C3" w14:textId="2F98B3B7" w:rsidR="00D0607A" w:rsidRDefault="00D0607A" w:rsidP="00D0607A">
      <w:pPr>
        <w:spacing w:after="0" w:line="240" w:lineRule="auto"/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</w:pPr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Figure </w:t>
      </w:r>
      <w:r w:rsidR="00C55CC9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8</w:t>
      </w:r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. Family composition in each site for PEDS (a) and RVS (b) for 9 families of overlap. </w:t>
      </w:r>
      <w:r w:rsidR="00005A5B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The </w:t>
      </w:r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horizontal black lines in each bar in the PEDS plot represents a species within the family.</w:t>
      </w:r>
    </w:p>
    <w:p w14:paraId="6CBE8E52" w14:textId="77777777" w:rsidR="00D0607A" w:rsidRDefault="00D0607A" w:rsidP="00D0607A">
      <w:pPr>
        <w:spacing w:after="0" w:line="240" w:lineRule="auto"/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</w:pPr>
    </w:p>
    <w:p w14:paraId="0009994C" w14:textId="00D2F0ED" w:rsidR="00BA31A2" w:rsidRDefault="00BA31A2" w:rsidP="00D0607A">
      <w:pPr>
        <w:spacing w:after="0" w:line="240" w:lineRule="auto"/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</w:pPr>
      <w:commentRangeStart w:id="0"/>
      <w:commentRangeEnd w:id="0"/>
      <w:r>
        <w:rPr>
          <w:rStyle w:val="CommentReference"/>
        </w:rPr>
        <w:lastRenderedPageBreak/>
        <w:commentReference w:id="0"/>
      </w:r>
      <w:r w:rsidR="006A74F1">
        <w:rPr>
          <w:rFonts w:ascii="EB Garamond" w:eastAsia="Times New Roman" w:hAnsi="EB Garamond" w:cs="Times New Roman"/>
          <w:noProof/>
          <w:color w:val="000000"/>
          <w:kern w:val="0"/>
          <w:sz w:val="20"/>
          <w:szCs w:val="20"/>
        </w:rPr>
        <w:drawing>
          <wp:inline distT="0" distB="0" distL="0" distR="0" wp14:anchorId="377166E6" wp14:editId="2A8113DC">
            <wp:extent cx="5943600" cy="4457700"/>
            <wp:effectExtent l="0" t="0" r="0" b="0"/>
            <wp:docPr id="103878089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80896" name="Picture 1038780896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45A0E" w14:textId="4D8DA948" w:rsidR="00D0607A" w:rsidRPr="00D0607A" w:rsidRDefault="00D0607A" w:rsidP="00D0607A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Figure </w:t>
      </w:r>
      <w:r w:rsidR="00C55CC9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9</w:t>
      </w:r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. Heatmap depicting the number of species in each site for which PEDS and RVS had matching presence / absence data</w:t>
      </w:r>
      <w:r w:rsidR="006727CD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, where the similarity score represents the number of common species </w:t>
      </w:r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present in both or absent in both</w:t>
      </w:r>
      <w:r w:rsidR="006727CD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 methods for a given site. a) </w:t>
      </w:r>
      <w:proofErr w:type="gramStart"/>
      <w:r w:rsidR="006727CD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is</w:t>
      </w:r>
      <w:proofErr w:type="gramEnd"/>
      <w:r w:rsidR="006727CD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 all sites, b) is North, c) is Middle, and d) is South sites.</w:t>
      </w:r>
    </w:p>
    <w:p w14:paraId="053F9A10" w14:textId="7EFEB352" w:rsidR="00D0607A" w:rsidRPr="00D0607A" w:rsidRDefault="006A74F1" w:rsidP="00D0607A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lastRenderedPageBreak/>
        <w:drawing>
          <wp:inline distT="0" distB="0" distL="0" distR="0" wp14:anchorId="0C32586A" wp14:editId="593FBF95">
            <wp:extent cx="5943600" cy="4457700"/>
            <wp:effectExtent l="0" t="0" r="0" b="0"/>
            <wp:docPr id="198566126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661268" name="Picture 1985661268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870F" w14:textId="2AE34CC4" w:rsidR="00BA31A2" w:rsidRDefault="00BA31A2" w:rsidP="00D0607A">
      <w:pPr>
        <w:spacing w:after="0" w:line="240" w:lineRule="auto"/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</w:pPr>
    </w:p>
    <w:p w14:paraId="32380AF6" w14:textId="7C002E9A" w:rsidR="00D0607A" w:rsidRPr="00D0607A" w:rsidRDefault="00D0607A" w:rsidP="00D0607A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Figure </w:t>
      </w:r>
      <w:r w:rsidR="00C55CC9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10</w:t>
      </w:r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. Scatter plot with a linear regression between species overlap numbers and latitude. </w:t>
      </w:r>
      <w:r w:rsidR="00B16CCD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Slope is 0.025, </w:t>
      </w:r>
      <w:r w:rsidR="00635C13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R</w:t>
      </w:r>
      <w:r w:rsidR="00635C13">
        <w:rPr>
          <w:rFonts w:ascii="EB Garamond" w:eastAsia="Times New Roman" w:hAnsi="EB Garamond" w:cs="Times New Roman"/>
          <w:color w:val="000000"/>
          <w:kern w:val="0"/>
          <w:sz w:val="20"/>
          <w:szCs w:val="20"/>
          <w:vertAlign w:val="superscript"/>
          <w14:ligatures w14:val="none"/>
        </w:rPr>
        <w:t>2</w:t>
      </w:r>
      <w:r w:rsidR="00635C13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 </w:t>
      </w:r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value is 0</w:t>
      </w:r>
      <w:r w:rsidR="00B16CCD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.21,</w:t>
      </w:r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 xml:space="preserve"> and p-value of the regression is 0.0</w:t>
      </w:r>
      <w:r w:rsidR="00B16CCD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07</w:t>
      </w:r>
      <w:r w:rsidRPr="00D0607A">
        <w:rPr>
          <w:rFonts w:ascii="EB Garamond" w:eastAsia="Times New Roman" w:hAnsi="EB Garamond" w:cs="Times New Roman"/>
          <w:color w:val="000000"/>
          <w:kern w:val="0"/>
          <w:sz w:val="20"/>
          <w:szCs w:val="20"/>
          <w14:ligatures w14:val="none"/>
        </w:rPr>
        <w:t>.</w:t>
      </w:r>
    </w:p>
    <w:p w14:paraId="44CFC65B" w14:textId="77777777" w:rsidR="00D0607A" w:rsidRPr="00D0607A" w:rsidRDefault="00D0607A" w:rsidP="00D0607A">
      <w:pPr>
        <w:rPr>
          <w:rFonts w:ascii="EB Garamond" w:hAnsi="EB Garamond" w:cs="Times New Roman (Body CS)"/>
        </w:rPr>
      </w:pPr>
    </w:p>
    <w:sectPr w:rsidR="00D0607A" w:rsidRPr="00D0607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0" w:author="Theodora Mautz" w:date="2024-05-18T14:55:00Z" w:initials="TM">
    <w:p w14:paraId="01DC32FF" w14:textId="77777777" w:rsidR="00BA31A2" w:rsidRDefault="00BA31A2" w:rsidP="00BA31A2">
      <w:r>
        <w:rPr>
          <w:rStyle w:val="CommentReference"/>
        </w:rPr>
        <w:annotationRef/>
      </w:r>
      <w:r>
        <w:rPr>
          <w:color w:val="444646"/>
          <w:sz w:val="20"/>
          <w:szCs w:val="20"/>
        </w:rPr>
        <w:t>can also report as ratio from 0 - 1 by dividing by total number of common species (30)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01DC32FF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16du wp14">
  <w16cex:commentExtensible w16cex:durableId="2FA0D98B" w16cex:dateUtc="2024-05-18T21:5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01DC32FF" w16cid:durableId="2FA0D98B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EB Garamond">
    <w:panose1 w:val="00000500000000000000"/>
    <w:charset w:val="00"/>
    <w:family w:val="auto"/>
    <w:pitch w:val="variable"/>
    <w:sig w:usb0="E00002FF" w:usb1="02000413" w:usb2="00000000" w:usb3="00000000" w:csb0="0000019F" w:csb1="00000000"/>
  </w:font>
  <w:font w:name="Times New Roman (Body CS)">
    <w:panose1 w:val="020B0604020202020204"/>
    <w:charset w:val="00"/>
    <w:family w:val="roman"/>
    <w:notTrueType/>
    <w:pitch w:val="default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Theodora Mautz">
    <w15:presenceInfo w15:providerId="AD" w15:userId="S::Theodora@chinusinvest.com::f6512d80-2cf0-450f-a0fe-c0ce84f9009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607A"/>
    <w:rsid w:val="00005A5B"/>
    <w:rsid w:val="001F090E"/>
    <w:rsid w:val="00232816"/>
    <w:rsid w:val="0024079B"/>
    <w:rsid w:val="0031627F"/>
    <w:rsid w:val="00341165"/>
    <w:rsid w:val="003B11A5"/>
    <w:rsid w:val="003B4CBA"/>
    <w:rsid w:val="003D05B0"/>
    <w:rsid w:val="00423713"/>
    <w:rsid w:val="0049503C"/>
    <w:rsid w:val="00585671"/>
    <w:rsid w:val="00587CDB"/>
    <w:rsid w:val="005978A6"/>
    <w:rsid w:val="005D1A87"/>
    <w:rsid w:val="00635C13"/>
    <w:rsid w:val="006727CD"/>
    <w:rsid w:val="00683DB5"/>
    <w:rsid w:val="00692CE8"/>
    <w:rsid w:val="006A74F1"/>
    <w:rsid w:val="008E7932"/>
    <w:rsid w:val="00975766"/>
    <w:rsid w:val="009D378F"/>
    <w:rsid w:val="009D4078"/>
    <w:rsid w:val="00AA5413"/>
    <w:rsid w:val="00AE1CDD"/>
    <w:rsid w:val="00AE43A2"/>
    <w:rsid w:val="00B16CCD"/>
    <w:rsid w:val="00B72AA5"/>
    <w:rsid w:val="00BA31A2"/>
    <w:rsid w:val="00BB138D"/>
    <w:rsid w:val="00C55CC9"/>
    <w:rsid w:val="00CD6CC6"/>
    <w:rsid w:val="00D0607A"/>
    <w:rsid w:val="00DB7BB4"/>
    <w:rsid w:val="00E40FE9"/>
    <w:rsid w:val="00E96D51"/>
    <w:rsid w:val="00FF56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877F88"/>
  <w15:chartTrackingRefBased/>
  <w15:docId w15:val="{52FD4577-EF98-F446-9878-76ED0FA11F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0607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0607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607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0607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0607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0607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0607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0607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0607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0607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0607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0607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0607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0607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0607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0607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0607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0607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0607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060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0607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0607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0607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0607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0607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0607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0607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0607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0607A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D060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CommentReference">
    <w:name w:val="annotation reference"/>
    <w:basedOn w:val="DefaultParagraphFont"/>
    <w:uiPriority w:val="99"/>
    <w:semiHidden/>
    <w:unhideWhenUsed/>
    <w:rsid w:val="00BA31A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A31A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A31A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A31A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A31A2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92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54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96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75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7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63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1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3102">
              <w:marLeft w:val="-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49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7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57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comments" Target="comments.xml"/><Relationship Id="rId18" Type="http://schemas.openxmlformats.org/officeDocument/2006/relationships/image" Target="media/image11.emf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emf"/><Relationship Id="rId12" Type="http://schemas.openxmlformats.org/officeDocument/2006/relationships/image" Target="media/image9.emf"/><Relationship Id="rId17" Type="http://schemas.openxmlformats.org/officeDocument/2006/relationships/image" Target="media/image10.emf"/><Relationship Id="rId2" Type="http://schemas.openxmlformats.org/officeDocument/2006/relationships/settings" Target="settings.xml"/><Relationship Id="rId16" Type="http://schemas.microsoft.com/office/2018/08/relationships/commentsExtensible" Target="commentsExtensible.xml"/><Relationship Id="rId20" Type="http://schemas.microsoft.com/office/2011/relationships/people" Target="people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5" Type="http://schemas.openxmlformats.org/officeDocument/2006/relationships/image" Target="media/image2.svg"/><Relationship Id="rId15" Type="http://schemas.microsoft.com/office/2016/09/relationships/commentsIds" Target="commentsIds.xml"/><Relationship Id="rId10" Type="http://schemas.openxmlformats.org/officeDocument/2006/relationships/image" Target="media/image7.emf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emf"/><Relationship Id="rId14" Type="http://schemas.microsoft.com/office/2011/relationships/commentsExtended" Target="commentsExtended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10</Pages>
  <Words>306</Words>
  <Characters>1748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Theodora Mautz</dc:creator>
  <cp:keywords/>
  <dc:description/>
  <cp:lastModifiedBy>Theodora Mautz</cp:lastModifiedBy>
  <cp:revision>29</cp:revision>
  <dcterms:created xsi:type="dcterms:W3CDTF">2024-05-18T21:35:00Z</dcterms:created>
  <dcterms:modified xsi:type="dcterms:W3CDTF">2024-10-30T23:18:00Z</dcterms:modified>
</cp:coreProperties>
</file>